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45142" w14:textId="77777777" w:rsidR="00FE6DB9" w:rsidRDefault="00BF3ECE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155E5A66" w14:textId="77777777" w:rsidR="00FE6DB9" w:rsidRDefault="00BF3ECE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5FBEB3A0" w14:textId="77777777" w:rsidR="00FE6DB9" w:rsidRDefault="00BF3EC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31FDE049" w14:textId="77777777" w:rsidR="00FE6DB9" w:rsidRDefault="00BF3EC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3921E38" w14:textId="496F38B6" w:rsidR="00FE6DB9" w:rsidRDefault="00BF3EC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5851A5" w:rsidRPr="00281D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479E320B" w14:textId="77777777" w:rsidR="00FE6DB9" w:rsidRDefault="00BF3ECE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AQUA-LIPOMASTER-FH NS 2-400 Standard</w:t>
      </w:r>
    </w:p>
    <w:p w14:paraId="4A687A33" w14:textId="2524D6F6" w:rsidR="005851A5" w:rsidRDefault="00BF3ECE" w:rsidP="005851A5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PE Fettabscheider</w:t>
      </w:r>
      <w:r w:rsidR="005851A5">
        <w:rPr>
          <w:rFonts w:ascii="Arial" w:hAnsi="Arial"/>
          <w:b/>
          <w:sz w:val="20"/>
          <w:lang w:bidi="de-DE"/>
        </w:rPr>
        <w:t xml:space="preserve"> </w:t>
      </w:r>
    </w:p>
    <w:p w14:paraId="1AF2B8D3" w14:textId="40424BF3" w:rsidR="00FE6DB9" w:rsidRDefault="005851A5" w:rsidP="005851A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integriertem Schlammfang</w:t>
      </w:r>
    </w:p>
    <w:p w14:paraId="50DC9FAF" w14:textId="77777777" w:rsidR="005851A5" w:rsidRDefault="00BF3ECE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AQUA-LIPOMASTER-FH NS 2-400 </w:t>
      </w:r>
      <w:r w:rsidR="005851A5">
        <w:rPr>
          <w:rFonts w:ascii="Arial" w:hAnsi="Arial"/>
          <w:b/>
          <w:sz w:val="20"/>
          <w:lang w:bidi="de-DE"/>
        </w:rPr>
        <w:t xml:space="preserve">gebrauchsfertiger Fettabscheider </w:t>
      </w:r>
    </w:p>
    <w:p w14:paraId="6CA92E8C" w14:textId="309EA2E9" w:rsidR="00FE6DB9" w:rsidRDefault="005851A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zur </w:t>
      </w:r>
      <w:r w:rsidR="00BF3ECE">
        <w:rPr>
          <w:rFonts w:ascii="Arial" w:hAnsi="Arial"/>
          <w:b/>
          <w:sz w:val="20"/>
          <w:lang w:bidi="de-DE"/>
        </w:rPr>
        <w:t>Hausaufstellung (innerhalb von Gebäuden)</w:t>
      </w:r>
    </w:p>
    <w:p w14:paraId="3FFCE449" w14:textId="77777777" w:rsidR="005851A5" w:rsidRDefault="005851A5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CE-Kennzeichnung</w:t>
      </w:r>
    </w:p>
    <w:p w14:paraId="089A6569" w14:textId="326AA306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225C864E" w14:textId="77777777" w:rsidR="005851A5" w:rsidRDefault="005851A5" w:rsidP="005851A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529910D6" w14:textId="77777777" w:rsidR="005851A5" w:rsidRDefault="005851A5" w:rsidP="005851A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527CBEA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</w:t>
      </w:r>
    </w:p>
    <w:p w14:paraId="72C6B89B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Freiaufstellung in frostsicheren Räumen.</w:t>
      </w:r>
    </w:p>
    <w:p w14:paraId="4CA50207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714B99C9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7C57ACA7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4A876D97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48841B7D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0F1F57E4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407B7243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5ADB432A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28AC7F65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7CA0170F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24A1A4B2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geruchsdichte Schraubdeckel am Zu- und Ablaufbereich für die Reinigung</w:t>
      </w:r>
    </w:p>
    <w:p w14:paraId="6837F915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formstabil und standsicher auch bei hohen Zulauftemperaturen</w:t>
      </w:r>
    </w:p>
    <w:p w14:paraId="465B9237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42051DEC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5959CDAF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geeignet auch für erhöhte Zulauftemperaturen</w:t>
      </w:r>
    </w:p>
    <w:p w14:paraId="6534A271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F48AA29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11B4A9F5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5AE8E548" w14:textId="77777777" w:rsidR="005851A5" w:rsidRDefault="005851A5" w:rsidP="005851A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7E31FE20" w14:textId="77777777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EEF2010" w14:textId="77777777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16ADEB31" w14:textId="77777777" w:rsidR="00FE6DB9" w:rsidRDefault="00BF3ECE">
      <w:pPr>
        <w:keepNext/>
        <w:keepLines/>
        <w:spacing w:after="0" w:line="240" w:lineRule="auto"/>
        <w:ind w:left="162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24876D" w14:textId="4194FF7E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2-400</w:t>
      </w:r>
    </w:p>
    <w:p w14:paraId="44DA5117" w14:textId="6A61B81E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5851A5">
        <w:rPr>
          <w:rFonts w:ascii="Arial" w:hAnsi="Arial"/>
          <w:sz w:val="20"/>
          <w:lang w:bidi="de-DE"/>
        </w:rPr>
        <w:tab/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0665A604" w14:textId="41E14006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403 l</w:t>
      </w:r>
    </w:p>
    <w:p w14:paraId="049EA5F3" w14:textId="363DC0BB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Breite: </w:t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740 mm</w:t>
      </w:r>
    </w:p>
    <w:p w14:paraId="5550FB1F" w14:textId="1870CA7E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</w:t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2.000 mm </w:t>
      </w:r>
    </w:p>
    <w:p w14:paraId="1EBEB5AC" w14:textId="53358EB6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(Behältermaß: </w:t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1.800m)</w:t>
      </w:r>
    </w:p>
    <w:p w14:paraId="154C400F" w14:textId="41F6E277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Höhe: </w:t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1.210 mm</w:t>
      </w:r>
    </w:p>
    <w:p w14:paraId="2942383F" w14:textId="2E4E46D4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 (Da 110mm)</w:t>
      </w:r>
    </w:p>
    <w:p w14:paraId="6C749696" w14:textId="3BC472B9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A94A71">
        <w:rPr>
          <w:rFonts w:ascii="Arial" w:hAnsi="Arial"/>
          <w:sz w:val="20"/>
          <w:lang w:bidi="de-DE"/>
        </w:rPr>
        <w:t>8</w:t>
      </w:r>
      <w:r>
        <w:rPr>
          <w:rFonts w:ascii="Arial" w:hAnsi="Arial"/>
          <w:sz w:val="20"/>
          <w:lang w:bidi="de-DE"/>
        </w:rPr>
        <w:t>0 l</w:t>
      </w:r>
    </w:p>
    <w:p w14:paraId="4FC1E031" w14:textId="0BDF2761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95 kg</w:t>
      </w:r>
    </w:p>
    <w:p w14:paraId="5BC2A0A0" w14:textId="77777777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5498F862" w14:textId="288B7973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5851A5">
        <w:rPr>
          <w:rFonts w:ascii="Arial" w:hAnsi="Arial"/>
          <w:sz w:val="20"/>
          <w:lang w:bidi="de-DE"/>
        </w:rPr>
        <w:tab/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20.02.400</w:t>
      </w:r>
    </w:p>
    <w:p w14:paraId="0B7DB4C7" w14:textId="77777777" w:rsidR="00FE6DB9" w:rsidRDefault="00BF3EC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8CDC5B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66EE7363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64CD7F32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2 und 4. Zu- und Ablauf DN 100 mit Gefällesprung entsprechend DIN 4040-100. Mit geruchsdichter Abdeckung </w:t>
      </w:r>
    </w:p>
    <w:p w14:paraId="3A958006" w14:textId="7E49C09F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5851A5">
        <w:rPr>
          <w:rFonts w:ascii="Arial" w:hAnsi="Arial"/>
          <w:sz w:val="20"/>
          <w:lang w:bidi="de-DE"/>
        </w:rPr>
        <w:t>: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21.04.100</w:t>
      </w:r>
    </w:p>
    <w:p w14:paraId="145D3E60" w14:textId="77777777" w:rsidR="00FE6DB9" w:rsidRDefault="00BF3ECE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82E9455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0DFD6835" w14:textId="77777777" w:rsidR="00FE6DB9" w:rsidRDefault="00BF3ECE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D937F3D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2E8513AA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425025B1" w14:textId="4AB16F49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5851A5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17C2D557" w14:textId="77777777" w:rsidR="00FE6DB9" w:rsidRDefault="00BF3ECE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87F1C82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2F758005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49BCFCA8" w14:textId="5F62876C" w:rsidR="00FE6DB9" w:rsidRDefault="00BF3ECE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21.00.101</w:t>
      </w:r>
    </w:p>
    <w:p w14:paraId="61F21EDC" w14:textId="77777777" w:rsidR="005851A5" w:rsidRDefault="005851A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7235A5C0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Wischer für Schauglas</w:t>
      </w:r>
    </w:p>
    <w:p w14:paraId="0F24A619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0C04BD90" w14:textId="713A55DD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5851A5">
        <w:rPr>
          <w:rFonts w:ascii="Arial" w:hAnsi="Arial"/>
          <w:sz w:val="20"/>
          <w:lang w:bidi="de-DE"/>
        </w:rPr>
        <w:t>: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21.00.111</w:t>
      </w:r>
    </w:p>
    <w:p w14:paraId="2CE904CC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0269C487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2EA52E49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11ED65B1" w14:textId="36DF24C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5851A5">
        <w:rPr>
          <w:rFonts w:ascii="Arial" w:hAnsi="Arial"/>
          <w:sz w:val="20"/>
          <w:lang w:bidi="de-DE"/>
        </w:rPr>
        <w:t>: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21.00.105</w:t>
      </w:r>
    </w:p>
    <w:p w14:paraId="5B62E023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B3D7853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003E11A6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6837CCC4" w14:textId="7C40DCC6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5851A5">
        <w:rPr>
          <w:rFonts w:ascii="Arial" w:hAnsi="Arial"/>
          <w:sz w:val="20"/>
          <w:lang w:bidi="de-DE"/>
        </w:rPr>
        <w:t>: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3FB775A3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7C28CECB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4492471E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3ABF3007" w14:textId="5680E70C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5851A5">
        <w:rPr>
          <w:rFonts w:ascii="Arial" w:hAnsi="Arial"/>
          <w:sz w:val="20"/>
          <w:lang w:bidi="de-DE"/>
        </w:rPr>
        <w:t>: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21.00.112</w:t>
      </w:r>
    </w:p>
    <w:p w14:paraId="53A2461F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368FB57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3D7EF78C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4AEB7F83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4787B3A2" w14:textId="3A518458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</w:t>
      </w:r>
      <w:r w:rsidR="005851A5">
        <w:rPr>
          <w:rFonts w:ascii="Arial" w:hAnsi="Arial"/>
          <w:sz w:val="20"/>
          <w:lang w:bidi="de-DE"/>
        </w:rPr>
        <w:t>u</w:t>
      </w:r>
      <w:r>
        <w:rPr>
          <w:rFonts w:ascii="Arial" w:hAnsi="Arial"/>
          <w:sz w:val="20"/>
          <w:lang w:bidi="de-DE"/>
        </w:rPr>
        <w:t>mmer</w:t>
      </w:r>
      <w:r w:rsidR="005851A5">
        <w:rPr>
          <w:rFonts w:ascii="Arial" w:hAnsi="Arial"/>
          <w:sz w:val="20"/>
          <w:lang w:bidi="de-DE"/>
        </w:rPr>
        <w:t>: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21.00.100</w:t>
      </w:r>
    </w:p>
    <w:p w14:paraId="3C032F09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30364C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119FED22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3F58FDEE" w14:textId="644EF4E4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54125F5D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FE14CB3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Mix- und </w:t>
      </w:r>
      <w:proofErr w:type="spellStart"/>
      <w:r>
        <w:rPr>
          <w:rFonts w:ascii="Arial" w:hAnsi="Arial"/>
          <w:b/>
          <w:sz w:val="20"/>
          <w:lang w:bidi="de-DE"/>
        </w:rPr>
        <w:t>Schredderpumpe</w:t>
      </w:r>
      <w:proofErr w:type="spellEnd"/>
      <w:r>
        <w:rPr>
          <w:rFonts w:ascii="Arial" w:hAnsi="Arial"/>
          <w:sz w:val="20"/>
          <w:lang w:bidi="de-DE"/>
        </w:rPr>
        <w:t> </w:t>
      </w:r>
    </w:p>
    <w:p w14:paraId="614847AA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zum Homogenisieren des </w:t>
      </w:r>
      <w:proofErr w:type="spellStart"/>
      <w:r>
        <w:rPr>
          <w:rFonts w:ascii="Arial" w:hAnsi="Arial"/>
          <w:sz w:val="20"/>
          <w:lang w:bidi="de-DE"/>
        </w:rPr>
        <w:t>Fettabscheiderinhaltes</w:t>
      </w:r>
      <w:proofErr w:type="spellEnd"/>
      <w:r>
        <w:rPr>
          <w:rFonts w:ascii="Arial" w:hAnsi="Arial"/>
          <w:sz w:val="20"/>
          <w:lang w:bidi="de-DE"/>
        </w:rPr>
        <w:t xml:space="preserve"> vor der Entsorgung (manuelle oder vollautomatisch)</w:t>
      </w:r>
    </w:p>
    <w:p w14:paraId="2CF24064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9D0AED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Tankinnenreinigung</w:t>
      </w:r>
      <w:r>
        <w:rPr>
          <w:rFonts w:ascii="Arial" w:hAnsi="Arial"/>
          <w:sz w:val="20"/>
          <w:lang w:bidi="de-DE"/>
        </w:rPr>
        <w:t> </w:t>
      </w:r>
    </w:p>
    <w:p w14:paraId="77B914B0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durch TOPATEC- Spüldüsensystem</w:t>
      </w:r>
    </w:p>
    <w:p w14:paraId="125BA80A" w14:textId="1263E6B6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5851A5">
        <w:rPr>
          <w:rFonts w:ascii="Arial" w:hAnsi="Arial"/>
          <w:sz w:val="20"/>
          <w:lang w:bidi="de-DE"/>
        </w:rPr>
        <w:t>:</w:t>
      </w:r>
      <w:r w:rsidR="005851A5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21.00.103</w:t>
      </w:r>
    </w:p>
    <w:p w14:paraId="614A4419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9236352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5DA644BC" w14:textId="77777777" w:rsidR="00FE6DB9" w:rsidRDefault="00BF3EC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</w:tblGrid>
      <w:tr w:rsidR="00FE6DB9" w14:paraId="19BB0498" w14:textId="77777777">
        <w:tc>
          <w:tcPr>
            <w:tcW w:w="2000" w:type="dxa"/>
          </w:tcPr>
          <w:p w14:paraId="4EA7DB8E" w14:textId="77777777" w:rsidR="00FE6DB9" w:rsidRDefault="00BF3ECE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b/>
                <w:sz w:val="20"/>
                <w:lang w:bidi="de-DE"/>
              </w:rPr>
              <w:t>Artikelnummer:</w:t>
            </w:r>
          </w:p>
        </w:tc>
        <w:tc>
          <w:tcPr>
            <w:tcW w:w="2000" w:type="dxa"/>
          </w:tcPr>
          <w:p w14:paraId="189EA8B6" w14:textId="77777777" w:rsidR="00FE6DB9" w:rsidRDefault="00BF3ECE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20.02.400</w:t>
            </w:r>
          </w:p>
        </w:tc>
      </w:tr>
    </w:tbl>
    <w:p w14:paraId="36ABF0B8" w14:textId="77777777" w:rsidR="00FE6DB9" w:rsidRDefault="00FE6DB9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E6DB9" w14:paraId="6BF06A10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E6DB9" w14:paraId="27C66A8E" w14:textId="77777777">
              <w:tc>
                <w:tcPr>
                  <w:tcW w:w="880" w:type="dxa"/>
                </w:tcPr>
                <w:p w14:paraId="7D3E90D7" w14:textId="77777777" w:rsidR="00FE6DB9" w:rsidRDefault="00BF3EC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4478BAD" w14:textId="77777777" w:rsidR="00FE6DB9" w:rsidRDefault="00FE6D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1F282FC" w14:textId="77777777" w:rsidR="00FE6DB9" w:rsidRDefault="00FE6DB9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F97B644" w14:textId="77777777" w:rsidR="00FE6DB9" w:rsidRDefault="00BF3ECE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E6DB9" w14:paraId="00B2C736" w14:textId="77777777">
              <w:tc>
                <w:tcPr>
                  <w:tcW w:w="600" w:type="dxa"/>
                </w:tcPr>
                <w:p w14:paraId="0A383BCE" w14:textId="77777777" w:rsidR="00FE6DB9" w:rsidRDefault="00BF3EC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A5B03F0" w14:textId="77777777" w:rsidR="00FE6DB9" w:rsidRDefault="00FE6D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5911EDC" w14:textId="77777777" w:rsidR="00FE6DB9" w:rsidRDefault="00FE6DB9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B59B944" w14:textId="77777777" w:rsidR="00FE6DB9" w:rsidRDefault="00FE6DB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E6DB9" w14:paraId="6A42B7BC" w14:textId="77777777">
              <w:tc>
                <w:tcPr>
                  <w:tcW w:w="600" w:type="dxa"/>
                </w:tcPr>
                <w:p w14:paraId="0C250E65" w14:textId="77777777" w:rsidR="00FE6DB9" w:rsidRDefault="00BF3EC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4A5DE02" w14:textId="77777777" w:rsidR="00FE6DB9" w:rsidRDefault="00FE6D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C8F8C4D" w14:textId="77777777" w:rsidR="00FE6DB9" w:rsidRDefault="00FE6DB9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A063A1E" w14:textId="77777777" w:rsidR="00FE6DB9" w:rsidRDefault="00FE6DB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E6DB9" w14:paraId="5C34C448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E6DB9" w14:paraId="7D5E0756" w14:textId="77777777">
              <w:tc>
                <w:tcPr>
                  <w:tcW w:w="1400" w:type="dxa"/>
                </w:tcPr>
                <w:p w14:paraId="0121C780" w14:textId="77777777" w:rsidR="00FE6DB9" w:rsidRDefault="00BF3EC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EF2B55" w14:textId="77777777" w:rsidR="00FE6DB9" w:rsidRDefault="00FE6D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B4C6113" w14:textId="77777777" w:rsidR="00FE6DB9" w:rsidRDefault="00FE6DB9">
            <w:pPr>
              <w:spacing w:line="240" w:lineRule="auto"/>
            </w:pPr>
          </w:p>
        </w:tc>
      </w:tr>
      <w:tr w:rsidR="00FE6DB9" w14:paraId="0D9E267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6F5AE8B4" w14:textId="77777777" w:rsidR="00FE6DB9" w:rsidRDefault="00FE6DB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E6DB9" w14:paraId="046089F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E6DB9" w14:paraId="3228440F" w14:textId="77777777">
              <w:tc>
                <w:tcPr>
                  <w:tcW w:w="1400" w:type="dxa"/>
                </w:tcPr>
                <w:p w14:paraId="0736A4C9" w14:textId="77777777" w:rsidR="00FE6DB9" w:rsidRDefault="00BF3EC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65C68AB" w14:textId="77777777" w:rsidR="00FE6DB9" w:rsidRDefault="00FE6D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DC7C86B" w14:textId="77777777" w:rsidR="00FE6DB9" w:rsidRDefault="00FE6DB9">
            <w:pPr>
              <w:spacing w:line="240" w:lineRule="auto"/>
            </w:pPr>
          </w:p>
        </w:tc>
      </w:tr>
      <w:tr w:rsidR="00FE6DB9" w14:paraId="4913B0D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6997B16" w14:textId="77777777" w:rsidR="00FE6DB9" w:rsidRDefault="00FE6DB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E6DB9" w14:paraId="130CF72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E6DB9" w14:paraId="7A4F6A6E" w14:textId="77777777">
              <w:tc>
                <w:tcPr>
                  <w:tcW w:w="1400" w:type="dxa"/>
                </w:tcPr>
                <w:p w14:paraId="1374FF21" w14:textId="77777777" w:rsidR="00FE6DB9" w:rsidRDefault="00BF3EC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A6C5D99" w14:textId="77777777" w:rsidR="00FE6DB9" w:rsidRDefault="00FE6D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3B2F279" w14:textId="77777777" w:rsidR="00FE6DB9" w:rsidRDefault="00FE6DB9">
            <w:pPr>
              <w:spacing w:line="240" w:lineRule="auto"/>
            </w:pPr>
          </w:p>
        </w:tc>
      </w:tr>
    </w:tbl>
    <w:p w14:paraId="737376C6" w14:textId="77777777" w:rsidR="00857375" w:rsidRDefault="00857375"/>
    <w:sectPr w:rsidR="00857375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E88AD" w14:textId="77777777" w:rsidR="00857375" w:rsidRDefault="00BF3ECE">
      <w:pPr>
        <w:spacing w:after="0" w:line="240" w:lineRule="auto"/>
      </w:pPr>
      <w:r>
        <w:separator/>
      </w:r>
    </w:p>
  </w:endnote>
  <w:endnote w:type="continuationSeparator" w:id="0">
    <w:p w14:paraId="449EC5E4" w14:textId="77777777" w:rsidR="00857375" w:rsidRDefault="00BF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1C7B4" w14:textId="77777777" w:rsidR="00857375" w:rsidRDefault="00BF3ECE">
      <w:pPr>
        <w:spacing w:after="0" w:line="240" w:lineRule="auto"/>
      </w:pPr>
      <w:r>
        <w:separator/>
      </w:r>
    </w:p>
  </w:footnote>
  <w:footnote w:type="continuationSeparator" w:id="0">
    <w:p w14:paraId="00A98F0E" w14:textId="77777777" w:rsidR="00857375" w:rsidRDefault="00BF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E6DB9" w14:paraId="584BA602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4915507" w14:textId="77777777" w:rsidR="00FE6DB9" w:rsidRDefault="00FE6DB9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6677CAAD" w14:textId="77777777" w:rsidR="00FE6DB9" w:rsidRDefault="00BF3ECE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1CA74696" w14:textId="77777777" w:rsidR="00FE6DB9" w:rsidRDefault="00BF3ECE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16.06.2020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9"/>
    <w:rsid w:val="005851A5"/>
    <w:rsid w:val="00857375"/>
    <w:rsid w:val="00A94A71"/>
    <w:rsid w:val="00BF3ECE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8B4A"/>
  <w15:docId w15:val="{44BDFB82-ACFC-4ED5-BD0B-9E063644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3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3ECE"/>
  </w:style>
  <w:style w:type="paragraph" w:styleId="Fuzeile">
    <w:name w:val="footer"/>
    <w:basedOn w:val="Standard"/>
    <w:link w:val="FuzeileZchn"/>
    <w:uiPriority w:val="99"/>
    <w:unhideWhenUsed/>
    <w:rsid w:val="00BF3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3ECE"/>
  </w:style>
  <w:style w:type="character" w:styleId="Hyperlink">
    <w:name w:val="Hyperlink"/>
    <w:basedOn w:val="Absatz-Standardschriftart"/>
    <w:uiPriority w:val="99"/>
    <w:unhideWhenUsed/>
    <w:rsid w:val="005851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2</cp:revision>
  <dcterms:created xsi:type="dcterms:W3CDTF">2020-09-29T09:33:00Z</dcterms:created>
  <dcterms:modified xsi:type="dcterms:W3CDTF">2020-09-29T09:33:00Z</dcterms:modified>
</cp:coreProperties>
</file>